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Pacchia Megan Lesko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 LEXINGTON AVE.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ProCap Financial,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BRR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Operating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1016"/>
        <w:gridCol w:w="453"/>
        <w:gridCol w:w="669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$0.001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220,000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1.51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352,852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89,086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1.51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263,766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89,086 shares withheld by the issuer to satisfy tax withholding obligations in connection with the vesting of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Kyle Wood, Chief Legal Officer,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85820" TargetMode="External"/><Relationship Id="rId5" Type="http://schemas.openxmlformats.org/officeDocument/2006/relationships/hyperlink" Target="http://www.sec.gov/cgi-bin/browse-edgar?action=getcompany&amp;CIK=000207616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596</Words>
  <Characters>3246</Characters>
  <CharactersWithSpaces>3775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