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Noor Shain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YORK,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125,628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3,764,208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47,411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3,716,797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Wood, Chief Legal Officer,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818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3238</Characters>
  <CharactersWithSpaces>3765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